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6" w:rsidRDefault="00FC2243" w:rsidP="004F4C0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2243">
        <w:rPr>
          <w:rFonts w:ascii="Arial" w:hAnsi="Arial" w:cs="Arial"/>
          <w:noProof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-567055</wp:posOffset>
                </wp:positionH>
                <wp:positionV relativeFrom="paragraph">
                  <wp:posOffset>-528955</wp:posOffset>
                </wp:positionV>
                <wp:extent cx="1781175" cy="3714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43" w:rsidRDefault="00FC2243">
                            <w:r>
                              <w:t>Logo de votre 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65pt;margin-top:-41.65pt;width:14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" stroked="f">
                <v:textbox>
                  <w:txbxContent>
                    <w:p w:rsidR="00FC2243" w:rsidRDefault="00FC2243">
                      <w:r>
                        <w:t>Logo de votre entreprise</w:t>
                      </w:r>
                    </w:p>
                  </w:txbxContent>
                </v:textbox>
              </v:shape>
            </w:pict>
          </mc:Fallback>
        </mc:AlternateContent>
      </w:r>
      <w:r w:rsidR="006637B6">
        <w:rPr>
          <w:rFonts w:ascii="Arial" w:hAnsi="Arial" w:cs="Arial"/>
          <w:i/>
          <w:noProof/>
          <w:sz w:val="16"/>
          <w:szCs w:val="16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-718820</wp:posOffset>
            </wp:positionV>
            <wp:extent cx="1885950" cy="619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E_Logo_COULEUR_WEB_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D6" w:rsidRPr="00AE1AD6">
        <w:rPr>
          <w:rFonts w:ascii="Arial" w:hAnsi="Arial" w:cs="Arial"/>
          <w:sz w:val="36"/>
          <w:szCs w:val="36"/>
        </w:rPr>
        <w:t xml:space="preserve">CHARTE </w:t>
      </w:r>
      <w:proofErr w:type="gramStart"/>
      <w:r w:rsidR="00AE1AD6" w:rsidRPr="00AE1AD6">
        <w:rPr>
          <w:rFonts w:ascii="Arial" w:hAnsi="Arial" w:cs="Arial"/>
          <w:sz w:val="36"/>
          <w:szCs w:val="36"/>
        </w:rPr>
        <w:t>D’APPRENTISSAGE</w:t>
      </w:r>
      <w:proofErr w:type="gramEnd"/>
      <w:r w:rsidR="00AE1AD6">
        <w:rPr>
          <w:rFonts w:ascii="Arial" w:hAnsi="Arial" w:cs="Arial"/>
          <w:sz w:val="28"/>
          <w:szCs w:val="28"/>
        </w:rPr>
        <w:br/>
      </w:r>
      <w:r w:rsidR="00AE1AD6" w:rsidRPr="004F4C06">
        <w:rPr>
          <w:rFonts w:ascii="Arial" w:hAnsi="Arial" w:cs="Arial"/>
          <w:sz w:val="20"/>
          <w:szCs w:val="20"/>
        </w:rPr>
        <w:t>(Annexe au contrat d’apprentissage</w:t>
      </w:r>
      <w:r w:rsidR="004F4C06">
        <w:rPr>
          <w:rFonts w:ascii="Arial" w:hAnsi="Arial" w:cs="Arial"/>
          <w:sz w:val="20"/>
          <w:szCs w:val="20"/>
        </w:rPr>
        <w:t xml:space="preserve"> -</w:t>
      </w:r>
    </w:p>
    <w:p w:rsidR="00E93D7D" w:rsidRPr="004F4C06" w:rsidRDefault="004F4C06" w:rsidP="00AE1AD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4F4C06">
        <w:rPr>
          <w:rFonts w:ascii="Arial" w:hAnsi="Arial" w:cs="Arial"/>
          <w:sz w:val="20"/>
          <w:szCs w:val="20"/>
        </w:rPr>
        <w:t>ette</w:t>
      </w:r>
      <w:proofErr w:type="gramEnd"/>
      <w:r w:rsidRPr="004F4C06">
        <w:rPr>
          <w:rFonts w:ascii="Arial" w:hAnsi="Arial" w:cs="Arial"/>
          <w:sz w:val="20"/>
          <w:szCs w:val="20"/>
        </w:rPr>
        <w:t xml:space="preserve"> version peut être adaptée en tout temps aux besoins de chaque entreprise</w:t>
      </w:r>
      <w:r w:rsidR="00AE1AD6" w:rsidRPr="004F4C06">
        <w:rPr>
          <w:rFonts w:ascii="Arial" w:hAnsi="Arial" w:cs="Arial"/>
          <w:sz w:val="20"/>
          <w:szCs w:val="20"/>
        </w:rPr>
        <w:t>)</w:t>
      </w:r>
    </w:p>
    <w:p w:rsidR="00AE1AD6" w:rsidRDefault="00AE1AD6">
      <w:pPr>
        <w:rPr>
          <w:rFonts w:ascii="Arial" w:hAnsi="Arial" w:cs="Arial"/>
          <w:i/>
          <w:sz w:val="16"/>
          <w:szCs w:val="16"/>
        </w:rPr>
      </w:pPr>
      <w:r w:rsidRPr="00AE1AD6">
        <w:rPr>
          <w:rFonts w:ascii="Arial" w:hAnsi="Arial" w:cs="Arial"/>
          <w:i/>
          <w:sz w:val="16"/>
          <w:szCs w:val="16"/>
        </w:rPr>
        <w:t>Dans le présent document, le genre masculin est utilisé au sens neutre et désigne les femmes autant que les hommes</w:t>
      </w:r>
    </w:p>
    <w:p w:rsidR="00AE1AD6" w:rsidRPr="00AE1AD6" w:rsidRDefault="00AE1AD6" w:rsidP="00EC0C63">
      <w:pPr>
        <w:spacing w:after="0"/>
        <w:rPr>
          <w:rFonts w:ascii="Arial" w:hAnsi="Arial" w:cs="Arial"/>
          <w:i/>
          <w:sz w:val="16"/>
          <w:szCs w:val="16"/>
        </w:rPr>
      </w:pPr>
    </w:p>
    <w:p w:rsidR="00AE1AD6" w:rsidRDefault="00AE1AD6" w:rsidP="00AE1A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Entre</w:t>
      </w:r>
    </w:p>
    <w:p w:rsidR="00AE1AD6" w:rsidRDefault="00AE1AD6">
      <w:pPr>
        <w:rPr>
          <w:rFonts w:ascii="Arial" w:hAnsi="Arial" w:cs="Arial"/>
        </w:rPr>
      </w:pPr>
      <w:r>
        <w:rPr>
          <w:rFonts w:ascii="Arial" w:hAnsi="Arial" w:cs="Arial"/>
        </w:rPr>
        <w:t>L’apprenti d’une part :</w:t>
      </w:r>
    </w:p>
    <w:p w:rsidR="00AE1AD6" w:rsidRDefault="00AE1AD6" w:rsidP="00AE1AD6">
      <w:pPr>
        <w:tabs>
          <w:tab w:val="left" w:pos="3969"/>
          <w:tab w:val="left" w:pos="4536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Pr="00AE1AD6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  <w:t xml:space="preserve">Prénom </w:t>
      </w:r>
      <w:r w:rsidRPr="00AE1AD6">
        <w:rPr>
          <w:rFonts w:ascii="Arial" w:hAnsi="Arial" w:cs="Arial"/>
          <w:u w:val="dotted"/>
        </w:rPr>
        <w:tab/>
      </w:r>
    </w:p>
    <w:p w:rsidR="00AE1AD6" w:rsidRDefault="00AE1AD6" w:rsidP="00AE1AD6">
      <w:pPr>
        <w:tabs>
          <w:tab w:val="left" w:pos="3969"/>
          <w:tab w:val="left" w:pos="4536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Né le </w:t>
      </w:r>
      <w:r w:rsidRPr="00AE1AD6">
        <w:rPr>
          <w:rFonts w:ascii="Arial" w:hAnsi="Arial" w:cs="Arial"/>
          <w:u w:val="dotted"/>
        </w:rPr>
        <w:tab/>
      </w:r>
    </w:p>
    <w:p w:rsidR="00AE1AD6" w:rsidRDefault="00AE1AD6" w:rsidP="00AE1A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:rsidR="00AE1AD6" w:rsidRDefault="00AE1AD6">
      <w:pPr>
        <w:rPr>
          <w:rFonts w:ascii="Arial" w:hAnsi="Arial" w:cs="Arial"/>
        </w:rPr>
      </w:pPr>
      <w:r>
        <w:rPr>
          <w:rFonts w:ascii="Arial" w:hAnsi="Arial" w:cs="Arial"/>
        </w:rPr>
        <w:t>L’employeur d’autre part :</w:t>
      </w:r>
    </w:p>
    <w:p w:rsidR="00AE1AD6" w:rsidRDefault="00AE1AD6" w:rsidP="00AE1AD6">
      <w:pPr>
        <w:tabs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Raison sociale </w:t>
      </w:r>
      <w:r w:rsidRPr="00AE1AD6">
        <w:rPr>
          <w:rFonts w:ascii="Arial" w:hAnsi="Arial" w:cs="Arial"/>
          <w:u w:val="dotted"/>
        </w:rPr>
        <w:tab/>
      </w:r>
    </w:p>
    <w:p w:rsidR="00AE1AD6" w:rsidRDefault="00AE1AD6" w:rsidP="00AE1AD6">
      <w:pPr>
        <w:tabs>
          <w:tab w:val="left" w:pos="8931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NP, Localité </w:t>
      </w:r>
      <w:r w:rsidRPr="00AE1AD6">
        <w:rPr>
          <w:rFonts w:ascii="Arial" w:hAnsi="Arial" w:cs="Arial"/>
          <w:u w:val="dotted"/>
        </w:rPr>
        <w:tab/>
      </w:r>
    </w:p>
    <w:p w:rsidR="00AE1AD6" w:rsidRDefault="00AE1AD6" w:rsidP="00AE1AD6">
      <w:pPr>
        <w:tabs>
          <w:tab w:val="left" w:pos="8931"/>
        </w:tabs>
        <w:rPr>
          <w:rFonts w:ascii="Arial" w:hAnsi="Arial" w:cs="Arial"/>
          <w:u w:val="dotted"/>
        </w:rPr>
      </w:pPr>
    </w:p>
    <w:p w:rsidR="00AE1AD6" w:rsidRPr="0098378C" w:rsidRDefault="00AE1AD6" w:rsidP="00AE1AD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8378C">
        <w:rPr>
          <w:rFonts w:ascii="Arial" w:hAnsi="Arial" w:cs="Arial"/>
          <w:sz w:val="20"/>
          <w:szCs w:val="20"/>
        </w:rPr>
        <w:t>Mon entrée dans le monde professionnel implique des changements majeurs dans ma perception du travail à accomplir et des relations avec les autres. Mon employeur s’engage à m’accompagner dans ma formation et à me transmettre les compétences professionnelles, méthodologiques et sociales nécessaires à l’obtention de mon CFC. Il s’engage à me soutenir en cas de difficultés et à m’orienter vers les structures d’a</w:t>
      </w:r>
      <w:r w:rsidR="00754AA1">
        <w:rPr>
          <w:rFonts w:ascii="Arial" w:hAnsi="Arial" w:cs="Arial"/>
          <w:sz w:val="20"/>
          <w:szCs w:val="20"/>
        </w:rPr>
        <w:t>ppui scolaire et d’encadrement.</w:t>
      </w:r>
    </w:p>
    <w:p w:rsidR="00AE1AD6" w:rsidRPr="0098378C" w:rsidRDefault="00AE1AD6" w:rsidP="00AE1AD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8378C">
        <w:rPr>
          <w:rFonts w:ascii="Arial" w:hAnsi="Arial" w:cs="Arial"/>
          <w:sz w:val="20"/>
          <w:szCs w:val="20"/>
        </w:rPr>
        <w:t xml:space="preserve">En signant cette charte, je prends connaissance des attentes de mon employeur et je </w:t>
      </w:r>
      <w:r w:rsidR="00EC0C63">
        <w:rPr>
          <w:rFonts w:ascii="Arial" w:hAnsi="Arial" w:cs="Arial"/>
          <w:sz w:val="20"/>
          <w:szCs w:val="20"/>
        </w:rPr>
        <w:t>m’engage à</w:t>
      </w:r>
      <w:r w:rsidRPr="0098378C">
        <w:rPr>
          <w:rFonts w:ascii="Arial" w:hAnsi="Arial" w:cs="Arial"/>
          <w:sz w:val="20"/>
          <w:szCs w:val="20"/>
        </w:rPr>
        <w:t xml:space="preserve"> les</w:t>
      </w:r>
      <w:r w:rsidR="00EC0C63">
        <w:rPr>
          <w:rFonts w:ascii="Arial" w:hAnsi="Arial" w:cs="Arial"/>
          <w:sz w:val="20"/>
          <w:szCs w:val="20"/>
        </w:rPr>
        <w:t> </w:t>
      </w:r>
      <w:r w:rsidRPr="0098378C">
        <w:rPr>
          <w:rFonts w:ascii="Arial" w:hAnsi="Arial" w:cs="Arial"/>
          <w:sz w:val="20"/>
          <w:szCs w:val="20"/>
        </w:rPr>
        <w:t>satisfaire :</w:t>
      </w:r>
    </w:p>
    <w:p w:rsidR="00AE1AD6" w:rsidRDefault="00AE1AD6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  <w:i/>
        </w:rPr>
      </w:pPr>
      <w:r w:rsidRPr="006637B6">
        <w:rPr>
          <w:rFonts w:ascii="Arial" w:hAnsi="Arial" w:cs="Arial"/>
          <w:b/>
          <w:i/>
        </w:rPr>
        <w:t>Comportement</w:t>
      </w:r>
    </w:p>
    <w:p w:rsidR="00EC0C63" w:rsidRPr="00EC0C63" w:rsidRDefault="00EC0C63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des raisons de sécurité :</w:t>
      </w:r>
    </w:p>
    <w:p w:rsidR="00AE1AD6" w:rsidRPr="00754AA1" w:rsidRDefault="00754AA1" w:rsidP="00754AA1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4AA1">
        <w:rPr>
          <w:rFonts w:ascii="Arial" w:hAnsi="Arial" w:cs="Arial"/>
          <w:sz w:val="20"/>
          <w:szCs w:val="20"/>
        </w:rPr>
        <w:t>La tenue vestimentaire est adaptée à la profession</w:t>
      </w:r>
      <w:r w:rsidR="00EC0C63">
        <w:rPr>
          <w:rFonts w:ascii="Arial" w:hAnsi="Arial" w:cs="Arial"/>
          <w:sz w:val="20"/>
          <w:szCs w:val="20"/>
        </w:rPr>
        <w:t xml:space="preserve"> (chaussures de sécurité, salopette, </w:t>
      </w:r>
      <w:proofErr w:type="spellStart"/>
      <w:r w:rsidR="00EC0C63">
        <w:rPr>
          <w:rFonts w:ascii="Arial" w:hAnsi="Arial" w:cs="Arial"/>
          <w:sz w:val="20"/>
          <w:szCs w:val="20"/>
        </w:rPr>
        <w:t>etc</w:t>
      </w:r>
      <w:proofErr w:type="spellEnd"/>
      <w:r w:rsidR="00EC0C63">
        <w:rPr>
          <w:rFonts w:ascii="Arial" w:hAnsi="Arial" w:cs="Arial"/>
          <w:sz w:val="20"/>
          <w:szCs w:val="20"/>
        </w:rPr>
        <w:t>)</w:t>
      </w:r>
      <w:r w:rsidRPr="00754AA1">
        <w:rPr>
          <w:rFonts w:ascii="Arial" w:hAnsi="Arial" w:cs="Arial"/>
          <w:sz w:val="20"/>
          <w:szCs w:val="20"/>
        </w:rPr>
        <w:t>.</w:t>
      </w:r>
    </w:p>
    <w:p w:rsidR="00754AA1" w:rsidRPr="00754AA1" w:rsidRDefault="00754AA1" w:rsidP="00754AA1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4AA1">
        <w:rPr>
          <w:rFonts w:ascii="Arial" w:hAnsi="Arial" w:cs="Arial"/>
          <w:sz w:val="20"/>
          <w:szCs w:val="20"/>
        </w:rPr>
        <w:t>Ne pas consommer d’alcool et/ou de produits stupéfiants durant le temps de travail (pauses incluses) ni se présenter au travail sous l’influence de ces produits.</w:t>
      </w:r>
    </w:p>
    <w:p w:rsidR="00754AA1" w:rsidRDefault="00754AA1" w:rsidP="00754AA1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L’usage du </w:t>
      </w:r>
      <w:r w:rsidR="00350794">
        <w:rPr>
          <w:rFonts w:ascii="Arial" w:hAnsi="Arial" w:cs="Arial"/>
          <w:sz w:val="20"/>
          <w:szCs w:val="20"/>
        </w:rPr>
        <w:t>téléphone portable</w:t>
      </w:r>
      <w:r>
        <w:rPr>
          <w:rFonts w:ascii="Arial" w:hAnsi="Arial" w:cs="Arial"/>
          <w:sz w:val="20"/>
          <w:szCs w:val="20"/>
        </w:rPr>
        <w:t xml:space="preserve"> est autorisé uniquement en cas d’urgence et doit rester en mode silence dans le vestiaire durant le travail. </w:t>
      </w:r>
      <w:r w:rsidR="00350794">
        <w:rPr>
          <w:rFonts w:ascii="Arial" w:hAnsi="Arial" w:cs="Arial"/>
          <w:sz w:val="20"/>
          <w:szCs w:val="20"/>
        </w:rPr>
        <w:t>En cas de non respect de ces règles, il sera confisqué durant les heures de travail.</w:t>
      </w:r>
    </w:p>
    <w:p w:rsidR="00350794" w:rsidRPr="00754AA1" w:rsidRDefault="00350794" w:rsidP="00754AA1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Eviter tous commentaires sur le travail et l’employeur sur les réseaux sociaux.</w:t>
      </w:r>
    </w:p>
    <w:p w:rsidR="00754AA1" w:rsidRDefault="00754AA1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AA1" w:rsidRPr="006637B6" w:rsidRDefault="00350794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  <w:i/>
        </w:rPr>
      </w:pPr>
      <w:r w:rsidRPr="006637B6">
        <w:rPr>
          <w:rFonts w:ascii="Arial" w:hAnsi="Arial" w:cs="Arial"/>
          <w:b/>
          <w:i/>
        </w:rPr>
        <w:t>Travail et organisation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4AA1">
        <w:rPr>
          <w:rFonts w:ascii="Arial" w:hAnsi="Arial" w:cs="Arial"/>
          <w:sz w:val="20"/>
          <w:szCs w:val="20"/>
        </w:rPr>
        <w:t xml:space="preserve">Se conformer aux règlements fixés par l’entreprise (notamment </w:t>
      </w:r>
      <w:r>
        <w:rPr>
          <w:rFonts w:ascii="Arial" w:hAnsi="Arial" w:cs="Arial"/>
          <w:sz w:val="20"/>
          <w:szCs w:val="20"/>
        </w:rPr>
        <w:t>concernant</w:t>
      </w:r>
      <w:r w:rsidRPr="00754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754AA1">
        <w:rPr>
          <w:rFonts w:ascii="Arial" w:hAnsi="Arial" w:cs="Arial"/>
          <w:sz w:val="20"/>
          <w:szCs w:val="20"/>
        </w:rPr>
        <w:t xml:space="preserve">es horaires, </w:t>
      </w:r>
      <w:r>
        <w:rPr>
          <w:rFonts w:ascii="Arial" w:hAnsi="Arial" w:cs="Arial"/>
          <w:sz w:val="20"/>
          <w:szCs w:val="20"/>
        </w:rPr>
        <w:t xml:space="preserve">la </w:t>
      </w:r>
      <w:r w:rsidRPr="00754AA1">
        <w:rPr>
          <w:rFonts w:ascii="Arial" w:hAnsi="Arial" w:cs="Arial"/>
          <w:sz w:val="20"/>
          <w:szCs w:val="20"/>
        </w:rPr>
        <w:t xml:space="preserve">ponctualité, </w:t>
      </w:r>
      <w:r>
        <w:rPr>
          <w:rFonts w:ascii="Arial" w:hAnsi="Arial" w:cs="Arial"/>
          <w:sz w:val="20"/>
          <w:szCs w:val="20"/>
        </w:rPr>
        <w:t xml:space="preserve">la </w:t>
      </w:r>
      <w:r w:rsidRPr="00754AA1">
        <w:rPr>
          <w:rFonts w:ascii="Arial" w:hAnsi="Arial" w:cs="Arial"/>
          <w:sz w:val="20"/>
          <w:szCs w:val="20"/>
        </w:rPr>
        <w:t>reprise d</w:t>
      </w:r>
      <w:r>
        <w:rPr>
          <w:rFonts w:ascii="Arial" w:hAnsi="Arial" w:cs="Arial"/>
          <w:sz w:val="20"/>
          <w:szCs w:val="20"/>
        </w:rPr>
        <w:t xml:space="preserve">’heures supplémentaires,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 et respecter la hiérarchie.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Poser les questions nécessaires à la bonne compréhension des tâches.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Exécuter consciencieusement les tâches selon les directives reçues avec implication et curiosité.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Informer le formateur lorsque toutes les tâches sont terminées.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Faire preuve d’esprit d’initiative et d’autonomie.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Tenir sa place de travail en ordre et propre.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Observer une stricte confidentialité et un devoir de discrétion dans le cadre des activités au sein de l’entreprise, des cours professionnels et/ou chez des clients.</w:t>
      </w:r>
    </w:p>
    <w:p w:rsidR="00350794" w:rsidRDefault="00350794" w:rsidP="00350794">
      <w:pPr>
        <w:pStyle w:val="Paragraphedeliste"/>
        <w:numPr>
          <w:ilvl w:val="0"/>
          <w:numId w:val="1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un comportement irréprochable vis-à-vis du client (respect et courtoisie).</w:t>
      </w:r>
    </w:p>
    <w:p w:rsidR="00754AA1" w:rsidRDefault="00754AA1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AA1" w:rsidRPr="006637B6" w:rsidRDefault="00350794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  <w:i/>
        </w:rPr>
      </w:pPr>
      <w:r w:rsidRPr="006637B6">
        <w:rPr>
          <w:rFonts w:ascii="Arial" w:hAnsi="Arial" w:cs="Arial"/>
          <w:b/>
          <w:i/>
        </w:rPr>
        <w:t>Cours professionnels</w:t>
      </w:r>
      <w:r w:rsidR="004F4C06">
        <w:rPr>
          <w:rFonts w:ascii="Arial" w:hAnsi="Arial" w:cs="Arial"/>
          <w:b/>
          <w:i/>
        </w:rPr>
        <w:t xml:space="preserve"> / cours interentreprises</w:t>
      </w:r>
    </w:p>
    <w:p w:rsidR="00754AA1" w:rsidRDefault="006637B6" w:rsidP="006637B6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37B6">
        <w:rPr>
          <w:rFonts w:ascii="Arial" w:hAnsi="Arial" w:cs="Arial"/>
          <w:sz w:val="20"/>
          <w:szCs w:val="20"/>
        </w:rPr>
        <w:t>Suivre les cours professionnels</w:t>
      </w:r>
      <w:r w:rsidR="004F4C06">
        <w:rPr>
          <w:rFonts w:ascii="Arial" w:hAnsi="Arial" w:cs="Arial"/>
          <w:sz w:val="20"/>
          <w:szCs w:val="20"/>
        </w:rPr>
        <w:t>/interentreprises</w:t>
      </w:r>
      <w:r w:rsidRPr="006637B6">
        <w:rPr>
          <w:rFonts w:ascii="Arial" w:hAnsi="Arial" w:cs="Arial"/>
          <w:sz w:val="20"/>
          <w:szCs w:val="20"/>
        </w:rPr>
        <w:t xml:space="preserve"> avec assiduité et toute l’attention requise</w:t>
      </w:r>
      <w:r>
        <w:rPr>
          <w:rFonts w:ascii="Arial" w:hAnsi="Arial" w:cs="Arial"/>
          <w:sz w:val="20"/>
          <w:szCs w:val="20"/>
        </w:rPr>
        <w:t>.</w:t>
      </w:r>
    </w:p>
    <w:p w:rsidR="006637B6" w:rsidRDefault="006637B6" w:rsidP="006637B6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L’excuse pour absence aux cours professionnels</w:t>
      </w:r>
      <w:r w:rsidR="004F4C06">
        <w:rPr>
          <w:rFonts w:ascii="Arial" w:hAnsi="Arial" w:cs="Arial"/>
          <w:sz w:val="20"/>
          <w:szCs w:val="20"/>
        </w:rPr>
        <w:t>/interentreprises</w:t>
      </w:r>
      <w:r>
        <w:rPr>
          <w:rFonts w:ascii="Arial" w:hAnsi="Arial" w:cs="Arial"/>
          <w:sz w:val="20"/>
          <w:szCs w:val="20"/>
        </w:rPr>
        <w:t xml:space="preserve"> doit être adressée le lendemain à l’entreprise et à l’école professionnelle</w:t>
      </w:r>
      <w:r w:rsidR="004F4C06">
        <w:rPr>
          <w:rFonts w:ascii="Arial" w:hAnsi="Arial" w:cs="Arial"/>
          <w:sz w:val="20"/>
          <w:szCs w:val="20"/>
        </w:rPr>
        <w:t>/école de la construction</w:t>
      </w:r>
      <w:r>
        <w:rPr>
          <w:rFonts w:ascii="Arial" w:hAnsi="Arial" w:cs="Arial"/>
          <w:sz w:val="20"/>
          <w:szCs w:val="20"/>
        </w:rPr>
        <w:t>, avec motif valable et signature du représentant légal pour l’apprenti mineur.</w:t>
      </w:r>
    </w:p>
    <w:p w:rsidR="006637B6" w:rsidRDefault="006637B6" w:rsidP="006637B6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Montrer tous les tests reçus au </w:t>
      </w:r>
      <w:r w:rsidR="00127C01">
        <w:rPr>
          <w:rFonts w:ascii="Arial" w:hAnsi="Arial" w:cs="Arial"/>
          <w:sz w:val="20"/>
          <w:szCs w:val="20"/>
        </w:rPr>
        <w:t>formateur en entreprise</w:t>
      </w:r>
      <w:r>
        <w:rPr>
          <w:rFonts w:ascii="Arial" w:hAnsi="Arial" w:cs="Arial"/>
          <w:sz w:val="20"/>
          <w:szCs w:val="20"/>
        </w:rPr>
        <w:t xml:space="preserve"> et faire signer le carnet de notes tous les</w:t>
      </w:r>
      <w:r w:rsidR="00127C0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mois.</w:t>
      </w:r>
    </w:p>
    <w:p w:rsidR="00754AA1" w:rsidRDefault="006637B6" w:rsidP="0098378C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37B6">
        <w:rPr>
          <w:rFonts w:ascii="Arial" w:hAnsi="Arial" w:cs="Arial"/>
          <w:sz w:val="20"/>
          <w:szCs w:val="20"/>
        </w:rPr>
        <w:t xml:space="preserve">Faire rapidement part au </w:t>
      </w:r>
      <w:r w:rsidR="00127C01">
        <w:rPr>
          <w:rFonts w:ascii="Arial" w:hAnsi="Arial" w:cs="Arial"/>
          <w:sz w:val="20"/>
          <w:szCs w:val="20"/>
        </w:rPr>
        <w:t>formateur en entreprise</w:t>
      </w:r>
      <w:r w:rsidRPr="006637B6">
        <w:rPr>
          <w:rFonts w:ascii="Arial" w:hAnsi="Arial" w:cs="Arial"/>
          <w:sz w:val="20"/>
          <w:szCs w:val="20"/>
        </w:rPr>
        <w:t xml:space="preserve"> des difficultés scolaires ou autre</w:t>
      </w:r>
      <w:r>
        <w:rPr>
          <w:rFonts w:ascii="Arial" w:hAnsi="Arial" w:cs="Arial"/>
          <w:sz w:val="20"/>
          <w:szCs w:val="20"/>
        </w:rPr>
        <w:t>.</w:t>
      </w:r>
    </w:p>
    <w:p w:rsidR="006637B6" w:rsidRDefault="006637B6" w:rsidP="0098378C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Planifier en cas de besoin des cours d’appuis (théorie) selon la demande du </w:t>
      </w:r>
      <w:r w:rsidR="00127C01">
        <w:rPr>
          <w:rFonts w:ascii="Arial" w:hAnsi="Arial" w:cs="Arial"/>
          <w:sz w:val="20"/>
          <w:szCs w:val="20"/>
        </w:rPr>
        <w:t>formateur en entreprise</w:t>
      </w:r>
      <w:r>
        <w:rPr>
          <w:rFonts w:ascii="Arial" w:hAnsi="Arial" w:cs="Arial"/>
          <w:sz w:val="20"/>
          <w:szCs w:val="20"/>
        </w:rPr>
        <w:t xml:space="preserve"> ou sur sa propre initiative.</w:t>
      </w:r>
    </w:p>
    <w:p w:rsidR="002770F6" w:rsidRPr="006637B6" w:rsidRDefault="002770F6" w:rsidP="0098378C">
      <w:pPr>
        <w:pStyle w:val="Paragraphedeliste"/>
        <w:numPr>
          <w:ilvl w:val="0"/>
          <w:numId w:val="2"/>
        </w:numPr>
        <w:tabs>
          <w:tab w:val="left" w:pos="8931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aux exigences de l’ordonnance de formation, constituer et tenir à jour régulièrement le dossier de formation, ainsi que le faire contrôler et signer ponctuellement par le formateur.</w:t>
      </w:r>
    </w:p>
    <w:p w:rsidR="00754AA1" w:rsidRDefault="00754AA1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37B6" w:rsidRDefault="006637B6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37B6" w:rsidRDefault="006637B6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37B6" w:rsidRDefault="006637B6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  <w:r w:rsidRPr="006637B6">
        <w:rPr>
          <w:rFonts w:ascii="Arial" w:hAnsi="Arial" w:cs="Arial"/>
          <w:b/>
        </w:rPr>
        <w:t xml:space="preserve">En cas d’inobservation des points ci-dessus, </w:t>
      </w:r>
      <w:r w:rsidR="00EC0C63">
        <w:rPr>
          <w:rFonts w:ascii="Arial" w:hAnsi="Arial" w:cs="Arial"/>
          <w:b/>
        </w:rPr>
        <w:t>l’entreprise formatrice</w:t>
      </w:r>
      <w:r w:rsidRPr="006637B6">
        <w:rPr>
          <w:rFonts w:ascii="Arial" w:hAnsi="Arial" w:cs="Arial"/>
          <w:b/>
        </w:rPr>
        <w:t xml:space="preserve"> </w:t>
      </w:r>
      <w:r w:rsidR="00EC0C63">
        <w:rPr>
          <w:rFonts w:ascii="Arial" w:hAnsi="Arial" w:cs="Arial"/>
          <w:b/>
        </w:rPr>
        <w:t xml:space="preserve">peut </w:t>
      </w:r>
      <w:r w:rsidRPr="006637B6">
        <w:rPr>
          <w:rFonts w:ascii="Arial" w:hAnsi="Arial" w:cs="Arial"/>
          <w:b/>
        </w:rPr>
        <w:t>prendre toutes les mesures nécessaires pouvant aller jusqu’à la rupture du contrat d’apprentissage.</w:t>
      </w: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44A7" w:rsidTr="009C44A7">
        <w:tc>
          <w:tcPr>
            <w:tcW w:w="3070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L’apprenti</w:t>
            </w:r>
          </w:p>
        </w:tc>
        <w:tc>
          <w:tcPr>
            <w:tcW w:w="3071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représentant légal</w:t>
            </w: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(pour les mineurs)</w:t>
            </w:r>
          </w:p>
        </w:tc>
        <w:tc>
          <w:tcPr>
            <w:tcW w:w="3071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L’employeur</w:t>
            </w:r>
          </w:p>
        </w:tc>
      </w:tr>
      <w:tr w:rsidR="009C44A7" w:rsidTr="009C44A7">
        <w:tc>
          <w:tcPr>
            <w:tcW w:w="3070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Pr="009C44A7" w:rsidRDefault="009C44A7" w:rsidP="009C44A7">
            <w:pPr>
              <w:tabs>
                <w:tab w:val="left" w:pos="2550"/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C44A7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3071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Pr="009C44A7" w:rsidRDefault="009C44A7" w:rsidP="009C44A7">
            <w:pPr>
              <w:tabs>
                <w:tab w:val="left" w:pos="2585"/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C44A7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3071" w:type="dxa"/>
          </w:tcPr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Default="009C44A7" w:rsidP="0098378C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4A7" w:rsidRPr="009C44A7" w:rsidRDefault="009C44A7" w:rsidP="009C44A7">
            <w:pPr>
              <w:tabs>
                <w:tab w:val="left" w:pos="2544"/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9C44A7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44A7" w:rsidRPr="009C44A7" w:rsidRDefault="009C44A7" w:rsidP="009C44A7">
      <w:pPr>
        <w:tabs>
          <w:tab w:val="left" w:pos="4536"/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et date </w:t>
      </w:r>
      <w:r w:rsidRPr="009C44A7">
        <w:rPr>
          <w:rFonts w:ascii="Arial" w:hAnsi="Arial" w:cs="Arial"/>
          <w:sz w:val="20"/>
          <w:szCs w:val="20"/>
          <w:u w:val="dotted"/>
        </w:rPr>
        <w:tab/>
      </w:r>
    </w:p>
    <w:p w:rsidR="009C44A7" w:rsidRPr="009C44A7" w:rsidRDefault="009C44A7" w:rsidP="0098378C">
      <w:pPr>
        <w:tabs>
          <w:tab w:val="left" w:pos="8931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9C44A7" w:rsidRPr="009C44A7" w:rsidSect="00224232">
      <w:footerReference w:type="default" r:id="rId9"/>
      <w:footerReference w:type="first" r:id="rId10"/>
      <w:pgSz w:w="11906" w:h="16838"/>
      <w:pgMar w:top="1418" w:right="1418" w:bottom="124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32" w:rsidRDefault="00224232" w:rsidP="00224232">
      <w:pPr>
        <w:spacing w:after="0" w:line="240" w:lineRule="auto"/>
      </w:pPr>
      <w:r>
        <w:separator/>
      </w:r>
    </w:p>
  </w:endnote>
  <w:endnote w:type="continuationSeparator" w:id="0">
    <w:p w:rsidR="00224232" w:rsidRDefault="00224232" w:rsidP="0022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2" w:rsidRPr="00224232" w:rsidRDefault="00224232" w:rsidP="00224232">
    <w:pPr>
      <w:pStyle w:val="Pieddepage"/>
      <w:jc w:val="right"/>
      <w:rPr>
        <w:rFonts w:ascii="Arial" w:hAnsi="Arial" w:cs="Arial"/>
        <w:i/>
        <w:sz w:val="20"/>
        <w:szCs w:val="20"/>
      </w:rPr>
    </w:pPr>
  </w:p>
  <w:p w:rsidR="00224232" w:rsidRPr="00325C09" w:rsidRDefault="00325C09">
    <w:pPr>
      <w:pStyle w:val="Pieddepage"/>
      <w:rPr>
        <w:rFonts w:ascii="Arial" w:hAnsi="Arial" w:cs="Arial"/>
        <w:sz w:val="16"/>
        <w:szCs w:val="16"/>
      </w:rPr>
    </w:pPr>
    <w:r w:rsidRPr="00325C09">
      <w:rPr>
        <w:rFonts w:ascii="Arial" w:hAnsi="Arial" w:cs="Arial"/>
        <w:sz w:val="16"/>
        <w:szCs w:val="16"/>
      </w:rPr>
      <w:t>FVE - Formation professionnelle – V</w:t>
    </w:r>
    <w:r w:rsidR="00597B89">
      <w:rPr>
        <w:rFonts w:ascii="Arial" w:hAnsi="Arial" w:cs="Arial"/>
        <w:sz w:val="16"/>
        <w:szCs w:val="16"/>
      </w:rPr>
      <w:t>F</w:t>
    </w:r>
    <w:r w:rsidRPr="00325C09">
      <w:rPr>
        <w:rFonts w:ascii="Arial" w:hAnsi="Arial" w:cs="Arial"/>
        <w:sz w:val="16"/>
        <w:szCs w:val="16"/>
      </w:rPr>
      <w:t xml:space="preserve"> 0</w:t>
    </w:r>
    <w:r w:rsidR="004F4C06">
      <w:rPr>
        <w:rFonts w:ascii="Arial" w:hAnsi="Arial" w:cs="Arial"/>
        <w:sz w:val="16"/>
        <w:szCs w:val="16"/>
      </w:rPr>
      <w:t>5</w:t>
    </w:r>
    <w:r w:rsidRPr="00325C09">
      <w:rPr>
        <w:rFonts w:ascii="Arial" w:hAnsi="Arial" w:cs="Arial"/>
        <w:sz w:val="16"/>
        <w:szCs w:val="16"/>
      </w:rPr>
      <w:t>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2" w:rsidRPr="00224232" w:rsidRDefault="00224232" w:rsidP="00224232">
    <w:pPr>
      <w:pStyle w:val="Pieddepage"/>
      <w:jc w:val="right"/>
      <w:rPr>
        <w:rFonts w:ascii="Arial" w:hAnsi="Arial" w:cs="Arial"/>
        <w:i/>
        <w:sz w:val="20"/>
        <w:szCs w:val="20"/>
      </w:rPr>
    </w:pPr>
    <w:r w:rsidRPr="00224232">
      <w:rPr>
        <w:rFonts w:ascii="Arial" w:hAnsi="Arial" w:cs="Arial"/>
        <w:i/>
        <w:sz w:val="20"/>
        <w:szCs w:val="20"/>
      </w:rPr>
      <w:t>Voir au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32" w:rsidRDefault="00224232" w:rsidP="00224232">
      <w:pPr>
        <w:spacing w:after="0" w:line="240" w:lineRule="auto"/>
      </w:pPr>
      <w:r>
        <w:separator/>
      </w:r>
    </w:p>
  </w:footnote>
  <w:footnote w:type="continuationSeparator" w:id="0">
    <w:p w:rsidR="00224232" w:rsidRDefault="00224232" w:rsidP="0022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3E01"/>
    <w:multiLevelType w:val="hybridMultilevel"/>
    <w:tmpl w:val="CD3E749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54BA"/>
    <w:multiLevelType w:val="hybridMultilevel"/>
    <w:tmpl w:val="4E6638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D6"/>
    <w:rsid w:val="00127C01"/>
    <w:rsid w:val="00224232"/>
    <w:rsid w:val="002758BC"/>
    <w:rsid w:val="002770F6"/>
    <w:rsid w:val="00325C09"/>
    <w:rsid w:val="00350794"/>
    <w:rsid w:val="004F4C06"/>
    <w:rsid w:val="00597B89"/>
    <w:rsid w:val="006637B6"/>
    <w:rsid w:val="00754AA1"/>
    <w:rsid w:val="0098378C"/>
    <w:rsid w:val="009C44A7"/>
    <w:rsid w:val="00AE1AD6"/>
    <w:rsid w:val="00B968C5"/>
    <w:rsid w:val="00EC0C63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A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32"/>
  </w:style>
  <w:style w:type="paragraph" w:styleId="Pieddepage">
    <w:name w:val="footer"/>
    <w:basedOn w:val="Normal"/>
    <w:link w:val="PieddepageCar"/>
    <w:uiPriority w:val="99"/>
    <w:unhideWhenUsed/>
    <w:rsid w:val="0022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A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32"/>
  </w:style>
  <w:style w:type="paragraph" w:styleId="Pieddepage">
    <w:name w:val="footer"/>
    <w:basedOn w:val="Normal"/>
    <w:link w:val="PieddepageCar"/>
    <w:uiPriority w:val="99"/>
    <w:unhideWhenUsed/>
    <w:rsid w:val="0022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Borgeaud Geneviève</dc:creator>
  <cp:lastModifiedBy>Borgeaud Geneviève</cp:lastModifiedBy>
  <cp:revision>6</cp:revision>
  <cp:lastPrinted>2018-05-07T08:46:00Z</cp:lastPrinted>
  <dcterms:created xsi:type="dcterms:W3CDTF">2018-03-14T08:07:00Z</dcterms:created>
  <dcterms:modified xsi:type="dcterms:W3CDTF">2018-05-09T08:22:00Z</dcterms:modified>
</cp:coreProperties>
</file>