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FD" w:rsidRPr="004C2C22" w:rsidRDefault="006A5141" w:rsidP="00193E7F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4C2C22">
        <w:rPr>
          <w:b/>
          <w:sz w:val="22"/>
          <w:szCs w:val="22"/>
        </w:rPr>
        <w:t>EXEMPLES DE MESURE</w:t>
      </w:r>
      <w:r w:rsidR="004C2C22">
        <w:rPr>
          <w:b/>
          <w:sz w:val="22"/>
          <w:szCs w:val="22"/>
        </w:rPr>
        <w:t>S</w:t>
      </w:r>
      <w:r w:rsidRPr="004C2C22">
        <w:rPr>
          <w:b/>
          <w:sz w:val="22"/>
          <w:szCs w:val="22"/>
        </w:rPr>
        <w:t xml:space="preserve"> POUR UN </w:t>
      </w:r>
      <w:r w:rsidR="00BE6124" w:rsidRPr="004C2C22">
        <w:rPr>
          <w:b/>
          <w:sz w:val="22"/>
          <w:szCs w:val="22"/>
        </w:rPr>
        <w:t xml:space="preserve">PLAN DE PROTECTION </w:t>
      </w:r>
      <w:r w:rsidR="000A16C8" w:rsidRPr="004C2C22">
        <w:rPr>
          <w:b/>
          <w:sz w:val="22"/>
          <w:szCs w:val="22"/>
        </w:rPr>
        <w:t xml:space="preserve">POUR </w:t>
      </w:r>
      <w:r w:rsidR="00BC6EFD" w:rsidRPr="004C2C22">
        <w:rPr>
          <w:b/>
          <w:sz w:val="22"/>
          <w:szCs w:val="22"/>
        </w:rPr>
        <w:t>BUREAUX ET ATELIERS</w:t>
      </w:r>
    </w:p>
    <w:p w:rsidR="00D16F39" w:rsidRDefault="00D16F39" w:rsidP="00193E7F">
      <w:pPr>
        <w:pStyle w:val="Default"/>
        <w:spacing w:line="276" w:lineRule="auto"/>
        <w:jc w:val="both"/>
        <w:rPr>
          <w:i/>
          <w:sz w:val="22"/>
          <w:szCs w:val="22"/>
        </w:rPr>
      </w:pPr>
    </w:p>
    <w:p w:rsidR="00BE6124" w:rsidRDefault="00D16F39" w:rsidP="00193E7F">
      <w:pPr>
        <w:pStyle w:val="Default"/>
        <w:spacing w:line="276" w:lineRule="auto"/>
        <w:jc w:val="both"/>
        <w:rPr>
          <w:i/>
          <w:color w:val="auto"/>
          <w:sz w:val="22"/>
          <w:szCs w:val="22"/>
        </w:rPr>
      </w:pPr>
      <w:r w:rsidRPr="003703EF">
        <w:rPr>
          <w:i/>
          <w:sz w:val="22"/>
          <w:szCs w:val="22"/>
        </w:rPr>
        <w:t>L’employeur est tenu d’assurer la protection de la santé de ses employés et l’application des mesures de prévention contre la COVID-19 sur le lieu de travail. Ci-dessous une liste de mesures dont peut s’inspirer l’employeur</w:t>
      </w:r>
      <w:r>
        <w:rPr>
          <w:i/>
          <w:sz w:val="22"/>
          <w:szCs w:val="22"/>
        </w:rPr>
        <w:t>,</w:t>
      </w:r>
      <w:r w:rsidRPr="003703E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en plus de la CHECK-LIST D’AUTOCONTR</w:t>
      </w:r>
      <w:r w:rsidR="00C77D8C">
        <w:rPr>
          <w:i/>
          <w:sz w:val="22"/>
          <w:szCs w:val="22"/>
        </w:rPr>
        <w:t>Ô</w:t>
      </w:r>
      <w:bookmarkStart w:id="0" w:name="_GoBack"/>
      <w:bookmarkEnd w:id="0"/>
      <w:r>
        <w:rPr>
          <w:i/>
          <w:sz w:val="22"/>
          <w:szCs w:val="22"/>
        </w:rPr>
        <w:t>LE,</w:t>
      </w:r>
      <w:r w:rsidRPr="003703EF">
        <w:rPr>
          <w:i/>
          <w:sz w:val="22"/>
          <w:szCs w:val="22"/>
        </w:rPr>
        <w:t xml:space="preserve"> afin d’établir un plan de protection propre à son entreprise.</w:t>
      </w:r>
      <w:r w:rsidRPr="004C6CCF">
        <w:rPr>
          <w:i/>
          <w:color w:val="auto"/>
          <w:sz w:val="22"/>
          <w:szCs w:val="22"/>
        </w:rPr>
        <w:t xml:space="preserve"> Les éléments en vert sont à préciser selon le contexte de l’entreprise</w:t>
      </w:r>
      <w:r>
        <w:rPr>
          <w:i/>
          <w:color w:val="auto"/>
          <w:sz w:val="22"/>
          <w:szCs w:val="22"/>
        </w:rPr>
        <w:t>.</w:t>
      </w:r>
    </w:p>
    <w:p w:rsidR="00D16F39" w:rsidRPr="004C2C22" w:rsidRDefault="00D16F39" w:rsidP="00193E7F">
      <w:pPr>
        <w:pStyle w:val="Default"/>
        <w:spacing w:line="276" w:lineRule="auto"/>
        <w:jc w:val="both"/>
        <w:rPr>
          <w:sz w:val="22"/>
          <w:szCs w:val="22"/>
        </w:rPr>
      </w:pPr>
    </w:p>
    <w:p w:rsidR="00613134" w:rsidRPr="004C2C22" w:rsidRDefault="00613134" w:rsidP="000363D4">
      <w:pPr>
        <w:pStyle w:val="Default"/>
        <w:numPr>
          <w:ilvl w:val="0"/>
          <w:numId w:val="2"/>
        </w:numPr>
        <w:spacing w:line="276" w:lineRule="auto"/>
        <w:jc w:val="both"/>
        <w:rPr>
          <w:color w:val="538135" w:themeColor="accent6" w:themeShade="BF"/>
          <w:sz w:val="22"/>
          <w:szCs w:val="22"/>
        </w:rPr>
      </w:pPr>
      <w:r w:rsidRPr="004C2C22">
        <w:rPr>
          <w:sz w:val="22"/>
          <w:szCs w:val="22"/>
        </w:rPr>
        <w:t xml:space="preserve">Le port du masque doit être porté dans tous les espaces clos. </w:t>
      </w:r>
      <w:r w:rsidRPr="004C2C22">
        <w:rPr>
          <w:color w:val="538135" w:themeColor="accent6" w:themeShade="BF"/>
          <w:sz w:val="22"/>
          <w:szCs w:val="22"/>
        </w:rPr>
        <w:t xml:space="preserve">Expliquer les mesures particulières pour </w:t>
      </w:r>
      <w:r w:rsidR="000363D4" w:rsidRPr="004C2C22">
        <w:rPr>
          <w:color w:val="538135" w:themeColor="accent6" w:themeShade="BF"/>
          <w:sz w:val="22"/>
          <w:szCs w:val="22"/>
        </w:rPr>
        <w:t>la cafétéria : p.ex. accès régulé, nombre de personnes présentes à la fois, aération, etc.</w:t>
      </w:r>
    </w:p>
    <w:p w:rsidR="000363D4" w:rsidRPr="004C2C22" w:rsidRDefault="000363D4" w:rsidP="000363D4">
      <w:pPr>
        <w:pStyle w:val="Default"/>
        <w:numPr>
          <w:ilvl w:val="0"/>
          <w:numId w:val="2"/>
        </w:numPr>
        <w:spacing w:line="276" w:lineRule="auto"/>
        <w:jc w:val="both"/>
        <w:rPr>
          <w:color w:val="538135" w:themeColor="accent6" w:themeShade="BF"/>
          <w:sz w:val="22"/>
          <w:szCs w:val="22"/>
        </w:rPr>
      </w:pPr>
      <w:r w:rsidRPr="004C2C22">
        <w:rPr>
          <w:color w:val="538135" w:themeColor="accent6" w:themeShade="BF"/>
          <w:sz w:val="22"/>
          <w:szCs w:val="22"/>
        </w:rPr>
        <w:t>Expliquer les mesures particulières pour les salles de réunion.</w:t>
      </w:r>
    </w:p>
    <w:p w:rsidR="000363D4" w:rsidRPr="004C2C22" w:rsidRDefault="000363D4">
      <w:pPr>
        <w:pStyle w:val="Default"/>
        <w:numPr>
          <w:ilvl w:val="0"/>
          <w:numId w:val="2"/>
        </w:numPr>
        <w:spacing w:line="276" w:lineRule="auto"/>
        <w:jc w:val="both"/>
        <w:rPr>
          <w:color w:val="538135" w:themeColor="accent6" w:themeShade="BF"/>
          <w:sz w:val="22"/>
          <w:szCs w:val="22"/>
        </w:rPr>
      </w:pPr>
      <w:r w:rsidRPr="004C2C22">
        <w:rPr>
          <w:color w:val="538135" w:themeColor="accent6" w:themeShade="BF"/>
          <w:sz w:val="22"/>
          <w:szCs w:val="22"/>
        </w:rPr>
        <w:t xml:space="preserve">Expliquer les mesures particulières pour les ateliers. </w:t>
      </w:r>
    </w:p>
    <w:p w:rsidR="000A16C8" w:rsidRPr="004C2C22" w:rsidRDefault="000A16C8" w:rsidP="00193E7F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C2C22">
        <w:rPr>
          <w:sz w:val="22"/>
          <w:szCs w:val="22"/>
        </w:rPr>
        <w:t>Le port du masque n’est pas obligatoire si les tâches à effectuer ne le permettent pas</w:t>
      </w:r>
      <w:r w:rsidR="00613134" w:rsidRPr="004C2C22">
        <w:rPr>
          <w:sz w:val="22"/>
          <w:szCs w:val="22"/>
        </w:rPr>
        <w:t xml:space="preserve"> pour des raisons de sécurité</w:t>
      </w:r>
      <w:r w:rsidRPr="004C2C22">
        <w:rPr>
          <w:sz w:val="22"/>
          <w:szCs w:val="22"/>
        </w:rPr>
        <w:t xml:space="preserve"> </w:t>
      </w:r>
      <w:r w:rsidRPr="004C2C22">
        <w:rPr>
          <w:color w:val="538135" w:themeColor="accent6" w:themeShade="BF"/>
          <w:sz w:val="22"/>
          <w:szCs w:val="22"/>
        </w:rPr>
        <w:t>(</w:t>
      </w:r>
      <w:r w:rsidR="005D5068" w:rsidRPr="004C2C22">
        <w:rPr>
          <w:color w:val="538135" w:themeColor="accent6" w:themeShade="BF"/>
          <w:sz w:val="22"/>
          <w:szCs w:val="22"/>
        </w:rPr>
        <w:t>décrire les tâches</w:t>
      </w:r>
      <w:r w:rsidR="00BC6EFD" w:rsidRPr="004C2C22">
        <w:rPr>
          <w:color w:val="538135" w:themeColor="accent6" w:themeShade="BF"/>
          <w:sz w:val="22"/>
          <w:szCs w:val="22"/>
        </w:rPr>
        <w:t>, par exemple, en atelier visière de protection soudage, masque de protection poussières etc.</w:t>
      </w:r>
      <w:r w:rsidR="00B55F4E" w:rsidRPr="004C2C22">
        <w:rPr>
          <w:color w:val="538135" w:themeColor="accent6" w:themeShade="BF"/>
          <w:sz w:val="22"/>
          <w:szCs w:val="22"/>
        </w:rPr>
        <w:t xml:space="preserve">) </w:t>
      </w:r>
      <w:r w:rsidR="00B55F4E" w:rsidRPr="004C2C22">
        <w:rPr>
          <w:sz w:val="22"/>
          <w:szCs w:val="22"/>
        </w:rPr>
        <w:t>ou pour des raisons majeures (</w:t>
      </w:r>
      <w:r w:rsidR="003C36FC" w:rsidRPr="004C2C22">
        <w:rPr>
          <w:color w:val="auto"/>
          <w:sz w:val="22"/>
          <w:szCs w:val="22"/>
        </w:rPr>
        <w:t>médicales avec certificat</w:t>
      </w:r>
      <w:r w:rsidR="00B55F4E" w:rsidRPr="004C2C22">
        <w:rPr>
          <w:color w:val="auto"/>
          <w:sz w:val="22"/>
          <w:szCs w:val="22"/>
        </w:rPr>
        <w:t xml:space="preserve"> par exemple</w:t>
      </w:r>
      <w:r w:rsidR="00B55F4E" w:rsidRPr="004C2C22">
        <w:rPr>
          <w:sz w:val="22"/>
          <w:szCs w:val="22"/>
        </w:rPr>
        <w:t>).</w:t>
      </w:r>
    </w:p>
    <w:p w:rsidR="004F1748" w:rsidRPr="004C2C22" w:rsidRDefault="004F1748" w:rsidP="00193E7F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C2C22">
        <w:rPr>
          <w:sz w:val="22"/>
          <w:szCs w:val="22"/>
        </w:rPr>
        <w:t>Le port du masque est obligatoire pour tous les visiteurs (représentants, clients, fournisseurs, etc.) externes à l’entreprise.</w:t>
      </w:r>
    </w:p>
    <w:p w:rsidR="009C1C30" w:rsidRPr="004C2C22" w:rsidRDefault="000A16C8" w:rsidP="00193E7F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C2C22">
        <w:rPr>
          <w:sz w:val="22"/>
          <w:szCs w:val="22"/>
        </w:rPr>
        <w:t xml:space="preserve">Les </w:t>
      </w:r>
      <w:r w:rsidR="009C1C30" w:rsidRPr="004C2C22">
        <w:rPr>
          <w:sz w:val="22"/>
          <w:szCs w:val="22"/>
        </w:rPr>
        <w:t>barrières physiques</w:t>
      </w:r>
      <w:r w:rsidRPr="004C2C22">
        <w:rPr>
          <w:sz w:val="22"/>
          <w:szCs w:val="22"/>
        </w:rPr>
        <w:t xml:space="preserve"> doivent être respectées, ne pas être endommagées ou enlevées</w:t>
      </w:r>
      <w:r w:rsidR="009C1C30" w:rsidRPr="004C2C22">
        <w:rPr>
          <w:sz w:val="22"/>
          <w:szCs w:val="22"/>
        </w:rPr>
        <w:t xml:space="preserve"> </w:t>
      </w:r>
      <w:r w:rsidR="009C1C30" w:rsidRPr="004C2C22">
        <w:rPr>
          <w:color w:val="538135" w:themeColor="accent6" w:themeShade="BF"/>
          <w:sz w:val="22"/>
          <w:szCs w:val="22"/>
        </w:rPr>
        <w:t>(par exemple, parois de séparation, chemins de circulation fléchés).</w:t>
      </w:r>
    </w:p>
    <w:p w:rsidR="00A804DB" w:rsidRPr="004C2C22" w:rsidRDefault="00BC6EFD" w:rsidP="00193E7F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C2C22">
        <w:rPr>
          <w:sz w:val="22"/>
          <w:szCs w:val="22"/>
        </w:rPr>
        <w:t>D</w:t>
      </w:r>
      <w:r w:rsidR="000A16C8" w:rsidRPr="004C2C22">
        <w:rPr>
          <w:sz w:val="22"/>
          <w:szCs w:val="22"/>
        </w:rPr>
        <w:t xml:space="preserve">es mesures de télétravail </w:t>
      </w:r>
      <w:r w:rsidRPr="004C2C22">
        <w:rPr>
          <w:sz w:val="22"/>
          <w:szCs w:val="22"/>
        </w:rPr>
        <w:t xml:space="preserve">et/ou de réorganisation du travail </w:t>
      </w:r>
      <w:r w:rsidR="000A16C8" w:rsidRPr="004C2C22">
        <w:rPr>
          <w:sz w:val="22"/>
          <w:szCs w:val="22"/>
        </w:rPr>
        <w:t>ont été instaurées</w:t>
      </w:r>
      <w:r w:rsidRPr="004C2C22">
        <w:rPr>
          <w:sz w:val="22"/>
          <w:szCs w:val="22"/>
        </w:rPr>
        <w:t xml:space="preserve"> (</w:t>
      </w:r>
      <w:r w:rsidRPr="004C2C22">
        <w:rPr>
          <w:color w:val="538135" w:themeColor="accent6" w:themeShade="BF"/>
          <w:sz w:val="22"/>
          <w:szCs w:val="22"/>
        </w:rPr>
        <w:t>préciser lesquelles et pour qui</w:t>
      </w:r>
      <w:r w:rsidRPr="004C2C22">
        <w:rPr>
          <w:sz w:val="22"/>
          <w:szCs w:val="22"/>
        </w:rPr>
        <w:t>)</w:t>
      </w:r>
      <w:r w:rsidR="000A16C8" w:rsidRPr="004C2C22">
        <w:rPr>
          <w:sz w:val="22"/>
          <w:szCs w:val="22"/>
        </w:rPr>
        <w:t xml:space="preserve">. </w:t>
      </w:r>
    </w:p>
    <w:p w:rsidR="009C1C30" w:rsidRPr="004C2C22" w:rsidRDefault="009C1C30" w:rsidP="00193E7F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C2C22">
        <w:rPr>
          <w:sz w:val="22"/>
          <w:szCs w:val="22"/>
        </w:rPr>
        <w:t xml:space="preserve">Les </w:t>
      </w:r>
      <w:r w:rsidR="000A16C8" w:rsidRPr="004C2C22">
        <w:rPr>
          <w:sz w:val="22"/>
          <w:szCs w:val="22"/>
        </w:rPr>
        <w:t>espaces de travail dans l’entreprise</w:t>
      </w:r>
      <w:r w:rsidR="00BC6EFD" w:rsidRPr="004C2C22">
        <w:rPr>
          <w:sz w:val="22"/>
          <w:szCs w:val="22"/>
        </w:rPr>
        <w:t xml:space="preserve"> – bureaux et ateliers –</w:t>
      </w:r>
      <w:r w:rsidR="000A16C8" w:rsidRPr="004C2C22">
        <w:rPr>
          <w:sz w:val="22"/>
          <w:szCs w:val="22"/>
        </w:rPr>
        <w:t xml:space="preserve"> </w:t>
      </w:r>
      <w:r w:rsidRPr="004C2C22">
        <w:rPr>
          <w:sz w:val="22"/>
          <w:szCs w:val="22"/>
        </w:rPr>
        <w:t xml:space="preserve">doivent être </w:t>
      </w:r>
      <w:r w:rsidR="00336B5C" w:rsidRPr="004C2C22">
        <w:rPr>
          <w:sz w:val="22"/>
          <w:szCs w:val="22"/>
        </w:rPr>
        <w:t xml:space="preserve">régulièrement </w:t>
      </w:r>
      <w:r w:rsidRPr="004C2C22">
        <w:rPr>
          <w:sz w:val="22"/>
          <w:szCs w:val="22"/>
        </w:rPr>
        <w:t>aérés</w:t>
      </w:r>
      <w:r w:rsidR="004F1748" w:rsidRPr="004C2C22">
        <w:rPr>
          <w:sz w:val="22"/>
          <w:szCs w:val="22"/>
        </w:rPr>
        <w:t xml:space="preserve"> (ouverture des fenêtres, des portes</w:t>
      </w:r>
      <w:r w:rsidR="000363D4" w:rsidRPr="004C2C22">
        <w:rPr>
          <w:sz w:val="22"/>
          <w:szCs w:val="22"/>
        </w:rPr>
        <w:t>, au minimum 5 à 10 minutes toutes les 1 à 2 heures</w:t>
      </w:r>
      <w:r w:rsidR="004F1748" w:rsidRPr="004C2C22">
        <w:rPr>
          <w:sz w:val="22"/>
          <w:szCs w:val="22"/>
        </w:rPr>
        <w:t xml:space="preserve">) ; </w:t>
      </w:r>
      <w:r w:rsidR="00613134" w:rsidRPr="004C2C22">
        <w:rPr>
          <w:sz w:val="22"/>
          <w:szCs w:val="22"/>
        </w:rPr>
        <w:t>ne pas utiliser de</w:t>
      </w:r>
      <w:r w:rsidR="004F1748" w:rsidRPr="004C2C22">
        <w:rPr>
          <w:sz w:val="22"/>
          <w:szCs w:val="22"/>
        </w:rPr>
        <w:t xml:space="preserve"> ventilateurs, rafr</w:t>
      </w:r>
      <w:r w:rsidR="00BE6124" w:rsidRPr="004C2C22">
        <w:rPr>
          <w:sz w:val="22"/>
          <w:szCs w:val="22"/>
        </w:rPr>
        <w:t>aîchisseurs, climatiseurs</w:t>
      </w:r>
      <w:r w:rsidRPr="004C2C22">
        <w:rPr>
          <w:sz w:val="22"/>
          <w:szCs w:val="22"/>
        </w:rPr>
        <w:t xml:space="preserve">. </w:t>
      </w:r>
    </w:p>
    <w:p w:rsidR="009C1C30" w:rsidRPr="004C2C22" w:rsidRDefault="00193E7F" w:rsidP="00193E7F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C2C22">
        <w:rPr>
          <w:sz w:val="22"/>
          <w:szCs w:val="22"/>
        </w:rPr>
        <w:t>H</w:t>
      </w:r>
      <w:r w:rsidR="009C1C30" w:rsidRPr="004C2C22">
        <w:rPr>
          <w:sz w:val="22"/>
          <w:szCs w:val="22"/>
        </w:rPr>
        <w:t xml:space="preserve">ygiène régulière et soigneuse des mains, par le lavage au savon </w:t>
      </w:r>
      <w:r w:rsidR="00D16F39">
        <w:rPr>
          <w:sz w:val="22"/>
          <w:szCs w:val="22"/>
        </w:rPr>
        <w:t xml:space="preserve">en plus de </w:t>
      </w:r>
      <w:r w:rsidR="009C1C30" w:rsidRPr="004C2C22">
        <w:rPr>
          <w:sz w:val="22"/>
          <w:szCs w:val="22"/>
        </w:rPr>
        <w:t xml:space="preserve">l’utilisation de désinfectant </w:t>
      </w:r>
      <w:r w:rsidR="009C1C30" w:rsidRPr="004C2C22">
        <w:rPr>
          <w:color w:val="538135" w:themeColor="accent6" w:themeShade="BF"/>
          <w:sz w:val="22"/>
          <w:szCs w:val="22"/>
        </w:rPr>
        <w:t>(mis largement à disposition des employés).</w:t>
      </w:r>
      <w:r w:rsidR="000363D4" w:rsidRPr="004C2C22">
        <w:rPr>
          <w:color w:val="538135" w:themeColor="accent6" w:themeShade="BF"/>
          <w:sz w:val="22"/>
          <w:szCs w:val="22"/>
        </w:rPr>
        <w:t xml:space="preserve"> </w:t>
      </w:r>
      <w:bookmarkStart w:id="1" w:name="_Hlk55914538"/>
      <w:r w:rsidR="000363D4" w:rsidRPr="004C2C22">
        <w:rPr>
          <w:color w:val="auto"/>
          <w:sz w:val="22"/>
          <w:szCs w:val="22"/>
        </w:rPr>
        <w:t xml:space="preserve">Des serviettes jetables </w:t>
      </w:r>
      <w:r w:rsidR="00D8251A">
        <w:rPr>
          <w:color w:val="auto"/>
          <w:sz w:val="22"/>
          <w:szCs w:val="22"/>
        </w:rPr>
        <w:t xml:space="preserve">et des poubelles fermées </w:t>
      </w:r>
      <w:r w:rsidR="000363D4" w:rsidRPr="004C2C22">
        <w:rPr>
          <w:color w:val="auto"/>
          <w:sz w:val="22"/>
          <w:szCs w:val="22"/>
        </w:rPr>
        <w:t>sont mises à disposition</w:t>
      </w:r>
      <w:r w:rsidR="00D8251A">
        <w:rPr>
          <w:color w:val="auto"/>
          <w:sz w:val="22"/>
          <w:szCs w:val="22"/>
        </w:rPr>
        <w:t xml:space="preserve"> à chaque point d’eau</w:t>
      </w:r>
      <w:r w:rsidR="000363D4" w:rsidRPr="004C2C22">
        <w:rPr>
          <w:color w:val="auto"/>
          <w:sz w:val="22"/>
          <w:szCs w:val="22"/>
        </w:rPr>
        <w:t xml:space="preserve">. </w:t>
      </w:r>
      <w:bookmarkEnd w:id="1"/>
    </w:p>
    <w:p w:rsidR="00613134" w:rsidRPr="004C2C22" w:rsidRDefault="00B55F4E" w:rsidP="00193E7F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4C2C22">
        <w:rPr>
          <w:color w:val="auto"/>
          <w:sz w:val="22"/>
          <w:szCs w:val="22"/>
        </w:rPr>
        <w:t>L</w:t>
      </w:r>
      <w:r w:rsidR="009C1C30" w:rsidRPr="004C2C22">
        <w:rPr>
          <w:color w:val="auto"/>
          <w:sz w:val="22"/>
          <w:szCs w:val="22"/>
        </w:rPr>
        <w:t>es surfaces fréquemment touchées</w:t>
      </w:r>
      <w:r w:rsidRPr="004C2C22">
        <w:rPr>
          <w:color w:val="auto"/>
          <w:sz w:val="22"/>
          <w:szCs w:val="22"/>
        </w:rPr>
        <w:t xml:space="preserve"> </w:t>
      </w:r>
      <w:r w:rsidR="00BE6124" w:rsidRPr="004C2C22">
        <w:rPr>
          <w:color w:val="538135" w:themeColor="accent6" w:themeShade="BF"/>
          <w:sz w:val="22"/>
          <w:szCs w:val="22"/>
        </w:rPr>
        <w:t>(poignées de portes, appels d’ascenseurs, rampes d’escalier, installations de travail – claviers, téléphones, machines, outils, etc</w:t>
      </w:r>
      <w:r w:rsidRPr="004C2C22">
        <w:rPr>
          <w:color w:val="538135" w:themeColor="accent6" w:themeShade="BF"/>
          <w:sz w:val="22"/>
          <w:szCs w:val="22"/>
        </w:rPr>
        <w:t xml:space="preserve">.) </w:t>
      </w:r>
      <w:r w:rsidRPr="004C2C22">
        <w:rPr>
          <w:color w:val="auto"/>
          <w:sz w:val="22"/>
          <w:szCs w:val="22"/>
        </w:rPr>
        <w:t>sont désinfectées</w:t>
      </w:r>
      <w:r w:rsidRPr="004C2C22">
        <w:rPr>
          <w:color w:val="538135" w:themeColor="accent6" w:themeShade="BF"/>
          <w:sz w:val="22"/>
          <w:szCs w:val="22"/>
        </w:rPr>
        <w:t xml:space="preserve"> </w:t>
      </w:r>
      <w:r w:rsidR="005D5068" w:rsidRPr="004C2C22">
        <w:rPr>
          <w:color w:val="538135" w:themeColor="accent6" w:themeShade="BF"/>
          <w:sz w:val="22"/>
          <w:szCs w:val="22"/>
        </w:rPr>
        <w:t xml:space="preserve">(par le personnel ou </w:t>
      </w:r>
      <w:r w:rsidRPr="004C2C22">
        <w:rPr>
          <w:color w:val="538135" w:themeColor="accent6" w:themeShade="BF"/>
          <w:sz w:val="22"/>
          <w:szCs w:val="22"/>
        </w:rPr>
        <w:t>par l’équipe de nettoyage</w:t>
      </w:r>
      <w:r w:rsidR="005D5068" w:rsidRPr="004C2C22">
        <w:rPr>
          <w:color w:val="538135" w:themeColor="accent6" w:themeShade="BF"/>
          <w:sz w:val="22"/>
          <w:szCs w:val="22"/>
        </w:rPr>
        <w:t>)</w:t>
      </w:r>
      <w:r w:rsidR="00613134" w:rsidRPr="004C2C22">
        <w:rPr>
          <w:color w:val="538135" w:themeColor="accent6" w:themeShade="BF"/>
          <w:sz w:val="22"/>
          <w:szCs w:val="22"/>
        </w:rPr>
        <w:t xml:space="preserve"> </w:t>
      </w:r>
      <w:r w:rsidR="00613134" w:rsidRPr="004C2C22">
        <w:rPr>
          <w:color w:val="auto"/>
          <w:sz w:val="22"/>
          <w:szCs w:val="22"/>
        </w:rPr>
        <w:t xml:space="preserve">au moins une fois par jour. Du désinfectant est à disposition du personnel qui souhaite procéder à une désinfection plus </w:t>
      </w:r>
      <w:r w:rsidR="000363D4" w:rsidRPr="004C2C22">
        <w:rPr>
          <w:color w:val="auto"/>
          <w:sz w:val="22"/>
          <w:szCs w:val="22"/>
        </w:rPr>
        <w:t>régulière</w:t>
      </w:r>
      <w:r w:rsidR="00613134" w:rsidRPr="004C2C22">
        <w:rPr>
          <w:color w:val="auto"/>
          <w:sz w:val="22"/>
          <w:szCs w:val="22"/>
        </w:rPr>
        <w:t>.</w:t>
      </w:r>
      <w:r w:rsidRPr="004C2C22">
        <w:rPr>
          <w:color w:val="538135" w:themeColor="accent6" w:themeShade="BF"/>
          <w:sz w:val="22"/>
          <w:szCs w:val="22"/>
        </w:rPr>
        <w:t xml:space="preserve"> </w:t>
      </w:r>
    </w:p>
    <w:p w:rsidR="005E68E9" w:rsidRPr="004C2C22" w:rsidRDefault="00613134" w:rsidP="004C2C22">
      <w:pPr>
        <w:pStyle w:val="Default"/>
        <w:numPr>
          <w:ilvl w:val="0"/>
          <w:numId w:val="2"/>
        </w:numPr>
        <w:spacing w:line="276" w:lineRule="auto"/>
        <w:jc w:val="both"/>
        <w:rPr>
          <w:color w:val="538135" w:themeColor="accent6" w:themeShade="BF"/>
          <w:sz w:val="22"/>
          <w:szCs w:val="22"/>
          <w:u w:val="single"/>
        </w:rPr>
      </w:pPr>
      <w:r w:rsidRPr="004C2C22">
        <w:rPr>
          <w:sz w:val="22"/>
          <w:szCs w:val="22"/>
        </w:rPr>
        <w:t xml:space="preserve">En présence de symptômes (par ex. affection aiguë des voies respiratoires, fièvre, perte soudaine de l’odorat et/ou du goût), le collaborateur doit immédiatement, s’isoler, le signaler à </w:t>
      </w:r>
      <w:r w:rsidRPr="004C2C22">
        <w:rPr>
          <w:color w:val="538135" w:themeColor="accent6" w:themeShade="BF"/>
          <w:sz w:val="22"/>
          <w:szCs w:val="22"/>
        </w:rPr>
        <w:t xml:space="preserve">(personne de référence) </w:t>
      </w:r>
      <w:r w:rsidRPr="004C2C22">
        <w:rPr>
          <w:sz w:val="22"/>
          <w:szCs w:val="22"/>
        </w:rPr>
        <w:t xml:space="preserve">et rentrer à son domicile en portant un masque. Il devra prendre contact avec son médecin sans délai et/ou effectuer le </w:t>
      </w:r>
      <w:proofErr w:type="spellStart"/>
      <w:r w:rsidRPr="004C2C22">
        <w:rPr>
          <w:sz w:val="22"/>
          <w:szCs w:val="22"/>
        </w:rPr>
        <w:t>Coronacheck</w:t>
      </w:r>
      <w:proofErr w:type="spellEnd"/>
      <w:r w:rsidRPr="004C2C22">
        <w:rPr>
          <w:sz w:val="22"/>
          <w:szCs w:val="22"/>
        </w:rPr>
        <w:t xml:space="preserve">. </w:t>
      </w:r>
    </w:p>
    <w:sectPr w:rsidR="005E68E9" w:rsidRPr="004C2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141" w:rsidRDefault="006A5141" w:rsidP="006A5141">
      <w:pPr>
        <w:spacing w:after="0" w:line="240" w:lineRule="auto"/>
      </w:pPr>
      <w:r>
        <w:separator/>
      </w:r>
    </w:p>
  </w:endnote>
  <w:endnote w:type="continuationSeparator" w:id="0">
    <w:p w:rsidR="006A5141" w:rsidRDefault="006A5141" w:rsidP="006A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90" w:rsidRDefault="006D35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41" w:rsidRPr="004C2C22" w:rsidRDefault="006A5141">
    <w:pPr>
      <w:pStyle w:val="Pieddepage"/>
      <w:rPr>
        <w:rFonts w:ascii="Arial" w:hAnsi="Arial" w:cs="Arial"/>
        <w:sz w:val="16"/>
        <w:szCs w:val="16"/>
        <w:lang w:val="fr-CH"/>
      </w:rPr>
    </w:pPr>
    <w:r w:rsidRPr="004C2C22">
      <w:rPr>
        <w:rFonts w:ascii="Arial" w:hAnsi="Arial" w:cs="Arial"/>
        <w:sz w:val="16"/>
        <w:szCs w:val="16"/>
        <w:lang w:val="fr-CH"/>
      </w:rPr>
      <w:t>v. 1</w:t>
    </w:r>
    <w:r w:rsidR="00810B20">
      <w:rPr>
        <w:rFonts w:ascii="Arial" w:hAnsi="Arial" w:cs="Arial"/>
        <w:sz w:val="16"/>
        <w:szCs w:val="16"/>
        <w:lang w:val="fr-CH"/>
      </w:rPr>
      <w:t>1</w:t>
    </w:r>
    <w:r w:rsidRPr="004C2C22">
      <w:rPr>
        <w:rFonts w:ascii="Arial" w:hAnsi="Arial" w:cs="Arial"/>
        <w:sz w:val="16"/>
        <w:szCs w:val="16"/>
        <w:lang w:val="fr-CH"/>
      </w:rPr>
      <w:t>.11.20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90" w:rsidRDefault="006D35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141" w:rsidRDefault="006A5141" w:rsidP="006A5141">
      <w:pPr>
        <w:spacing w:after="0" w:line="240" w:lineRule="auto"/>
      </w:pPr>
      <w:r>
        <w:separator/>
      </w:r>
    </w:p>
  </w:footnote>
  <w:footnote w:type="continuationSeparator" w:id="0">
    <w:p w:rsidR="006A5141" w:rsidRDefault="006A5141" w:rsidP="006A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90" w:rsidRDefault="006D35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90" w:rsidRDefault="006D35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90" w:rsidRDefault="006D35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E0C6C"/>
    <w:multiLevelType w:val="hybridMultilevel"/>
    <w:tmpl w:val="59187928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F0FD9"/>
    <w:multiLevelType w:val="hybridMultilevel"/>
    <w:tmpl w:val="15748A02"/>
    <w:lvl w:ilvl="0" w:tplc="3AC63A8A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171E4"/>
    <w:multiLevelType w:val="hybridMultilevel"/>
    <w:tmpl w:val="B194F140"/>
    <w:lvl w:ilvl="0" w:tplc="100C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30"/>
    <w:rsid w:val="000363D4"/>
    <w:rsid w:val="000A16C8"/>
    <w:rsid w:val="000B1953"/>
    <w:rsid w:val="00193E7F"/>
    <w:rsid w:val="001A7D8A"/>
    <w:rsid w:val="001E3BFF"/>
    <w:rsid w:val="0033568A"/>
    <w:rsid w:val="00336B5C"/>
    <w:rsid w:val="003C36FC"/>
    <w:rsid w:val="004056A9"/>
    <w:rsid w:val="004936E8"/>
    <w:rsid w:val="004C2C22"/>
    <w:rsid w:val="004F1748"/>
    <w:rsid w:val="005D5068"/>
    <w:rsid w:val="005E68E9"/>
    <w:rsid w:val="00613134"/>
    <w:rsid w:val="006A0420"/>
    <w:rsid w:val="006A5141"/>
    <w:rsid w:val="006B000D"/>
    <w:rsid w:val="006D3590"/>
    <w:rsid w:val="007C1C2B"/>
    <w:rsid w:val="00810B20"/>
    <w:rsid w:val="00882E46"/>
    <w:rsid w:val="009C1C30"/>
    <w:rsid w:val="009F0DED"/>
    <w:rsid w:val="00A65282"/>
    <w:rsid w:val="00A804DB"/>
    <w:rsid w:val="00B40C1F"/>
    <w:rsid w:val="00B55F4E"/>
    <w:rsid w:val="00BC6EFD"/>
    <w:rsid w:val="00BE6124"/>
    <w:rsid w:val="00C77D8C"/>
    <w:rsid w:val="00CF4A1A"/>
    <w:rsid w:val="00D16F39"/>
    <w:rsid w:val="00D8251A"/>
    <w:rsid w:val="00DD79AA"/>
    <w:rsid w:val="00F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427A1"/>
  <w15:chartTrackingRefBased/>
  <w15:docId w15:val="{F1AE131A-EA74-4514-B177-D8568D3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6E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link w:val="articleCar"/>
    <w:qFormat/>
    <w:rsid w:val="009F0D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articleCar">
    <w:name w:val="article Car"/>
    <w:basedOn w:val="Policepardfaut"/>
    <w:link w:val="article"/>
    <w:rsid w:val="009F0DED"/>
    <w:rPr>
      <w:rFonts w:ascii="Calibri" w:eastAsia="Times New Roman" w:hAnsi="Calibri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3E17"/>
    <w:pPr>
      <w:ind w:left="720"/>
      <w:contextualSpacing/>
    </w:pPr>
  </w:style>
  <w:style w:type="paragraph" w:customStyle="1" w:styleId="Default">
    <w:name w:val="Default"/>
    <w:rsid w:val="009C1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A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14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A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141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141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64A5-1F74-493F-ADEB-BEDF717A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vaudoise des entrepreneurs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Admane Annie</dc:creator>
  <cp:keywords/>
  <dc:description/>
  <cp:lastModifiedBy>Pereira Patricia</cp:lastModifiedBy>
  <cp:revision>10</cp:revision>
  <cp:lastPrinted>2020-11-11T17:23:00Z</cp:lastPrinted>
  <dcterms:created xsi:type="dcterms:W3CDTF">2020-11-10T11:10:00Z</dcterms:created>
  <dcterms:modified xsi:type="dcterms:W3CDTF">2020-11-11T17:31:00Z</dcterms:modified>
</cp:coreProperties>
</file>